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96BD4" w14:textId="108DD131" w:rsidR="00493F96" w:rsidRPr="00D45B12" w:rsidRDefault="00493F96" w:rsidP="00493F96">
      <w:pPr>
        <w:rPr>
          <w:rFonts w:cs="Arial"/>
          <w:b/>
          <w:sz w:val="30"/>
          <w:szCs w:val="30"/>
        </w:rPr>
      </w:pPr>
      <w:r w:rsidRPr="00D45B12">
        <w:rPr>
          <w:noProof/>
          <w:lang w:eastAsia="de-DE"/>
        </w:rPr>
        <mc:AlternateContent>
          <mc:Choice Requires="wps">
            <w:drawing>
              <wp:anchor distT="45720" distB="45720" distL="114300" distR="114300" simplePos="0" relativeHeight="251659264" behindDoc="0" locked="0" layoutInCell="1" allowOverlap="1" wp14:anchorId="394D4887" wp14:editId="3139C6D6">
                <wp:simplePos x="0" y="0"/>
                <wp:positionH relativeFrom="column">
                  <wp:posOffset>-71120</wp:posOffset>
                </wp:positionH>
                <wp:positionV relativeFrom="paragraph">
                  <wp:posOffset>-537845</wp:posOffset>
                </wp:positionV>
                <wp:extent cx="1872615" cy="530225"/>
                <wp:effectExtent l="0" t="0" r="635" b="0"/>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615" cy="53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E0B1B0" w14:textId="03F9A65A" w:rsidR="00493F96" w:rsidRDefault="00493F96" w:rsidP="00493F96">
                            <w:r w:rsidRPr="000C037C">
                              <w:rPr>
                                <w:noProof/>
                                <w:lang w:eastAsia="de-DE"/>
                              </w:rPr>
                              <w:drawing>
                                <wp:inline distT="0" distB="0" distL="0" distR="0" wp14:anchorId="64E442B9" wp14:editId="00096879">
                                  <wp:extent cx="1668780" cy="441960"/>
                                  <wp:effectExtent l="0" t="0" r="7620" b="0"/>
                                  <wp:docPr id="2" name="Grafik 2" descr="ccvisionSublineRotSchw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cvisionSublineRotSchwarz"/>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68780" cy="44196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394D4887" id="_x0000_t202" coordsize="21600,21600" o:spt="202" path="m,l,21600r21600,l21600,xe">
                <v:stroke joinstyle="miter"/>
                <v:path gradientshapeok="t" o:connecttype="rect"/>
              </v:shapetype>
              <v:shape id="Textfeld 4" o:spid="_x0000_s1026" type="#_x0000_t202" style="position:absolute;margin-left:-5.6pt;margin-top:-42.35pt;width:147.45pt;height:41.7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" stroked="f">
                <v:textbox style="mso-fit-shape-to-text:t">
                  <w:txbxContent>
                    <w:p w14:paraId="23E0B1B0" w14:textId="03F9A65A" w:rsidR="00493F96" w:rsidRDefault="00493F96" w:rsidP="00493F96">
                      <w:r w:rsidRPr="000C037C">
                        <w:rPr>
                          <w:noProof/>
                          <w:lang w:eastAsia="de-DE"/>
                        </w:rPr>
                        <w:drawing>
                          <wp:inline distT="0" distB="0" distL="0" distR="0" wp14:anchorId="64E442B9" wp14:editId="00096879">
                            <wp:extent cx="1668780" cy="441960"/>
                            <wp:effectExtent l="0" t="0" r="7620" b="0"/>
                            <wp:docPr id="2" name="Grafik 2" descr="ccvisionSublineRotSchwar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cvisionSublineRotSchwarz"/>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68780" cy="441960"/>
                                    </a:xfrm>
                                    <a:prstGeom prst="rect">
                                      <a:avLst/>
                                    </a:prstGeom>
                                    <a:noFill/>
                                    <a:ln>
                                      <a:noFill/>
                                    </a:ln>
                                  </pic:spPr>
                                </pic:pic>
                              </a:graphicData>
                            </a:graphic>
                          </wp:inline>
                        </w:drawing>
                      </w:r>
                    </w:p>
                  </w:txbxContent>
                </v:textbox>
                <w10:wrap type="square"/>
              </v:shape>
            </w:pict>
          </mc:Fallback>
        </mc:AlternateContent>
      </w:r>
    </w:p>
    <w:p w14:paraId="5B5ACCCD" w14:textId="77777777" w:rsidR="00493F96" w:rsidRDefault="00493F96" w:rsidP="00493F96">
      <w:pPr>
        <w:rPr>
          <w:rFonts w:cs="Arial"/>
          <w:b/>
          <w:sz w:val="30"/>
          <w:szCs w:val="30"/>
        </w:rPr>
      </w:pPr>
    </w:p>
    <w:p w14:paraId="7F350C48" w14:textId="77777777" w:rsidR="003A515C" w:rsidRDefault="00493F96" w:rsidP="00104980">
      <w:pPr>
        <w:rPr>
          <w:rFonts w:cs="Arial"/>
          <w:b/>
          <w:sz w:val="30"/>
          <w:szCs w:val="30"/>
        </w:rPr>
      </w:pPr>
      <w:r>
        <w:rPr>
          <w:rFonts w:cs="Arial"/>
          <w:b/>
          <w:sz w:val="30"/>
          <w:szCs w:val="30"/>
        </w:rPr>
        <w:t>Presseinformation</w:t>
      </w:r>
      <w:r>
        <w:rPr>
          <w:rFonts w:cs="Arial"/>
          <w:b/>
          <w:sz w:val="30"/>
          <w:szCs w:val="30"/>
        </w:rPr>
        <w:br/>
      </w:r>
      <w:r w:rsidRPr="00D45B12">
        <w:rPr>
          <w:rFonts w:cs="Arial"/>
          <w:bCs/>
          <w:sz w:val="20"/>
          <w:lang w:eastAsia="ja-JP"/>
        </w:rPr>
        <w:t>15. Mai 2019</w:t>
      </w:r>
    </w:p>
    <w:p w14:paraId="25BB2429" w14:textId="7A9EF955" w:rsidR="00104980" w:rsidRPr="003A515C" w:rsidRDefault="003A515C" w:rsidP="00104980">
      <w:pPr>
        <w:rPr>
          <w:rFonts w:cs="Arial"/>
          <w:b/>
          <w:sz w:val="30"/>
          <w:szCs w:val="30"/>
        </w:rPr>
      </w:pPr>
      <w:r>
        <w:rPr>
          <w:rFonts w:cs="Arial"/>
          <w:b/>
          <w:sz w:val="30"/>
          <w:szCs w:val="30"/>
        </w:rPr>
        <w:br/>
      </w:r>
      <w:r w:rsidR="00042E39">
        <w:rPr>
          <w:b/>
          <w:sz w:val="32"/>
          <w:szCs w:val="32"/>
        </w:rPr>
        <w:t>Neue Vektor-Grafiken</w:t>
      </w:r>
      <w:r w:rsidR="00F8151E">
        <w:rPr>
          <w:b/>
          <w:sz w:val="32"/>
          <w:szCs w:val="32"/>
        </w:rPr>
        <w:t xml:space="preserve"> </w:t>
      </w:r>
      <w:r w:rsidR="00104980" w:rsidRPr="00B24972">
        <w:rPr>
          <w:b/>
          <w:sz w:val="32"/>
          <w:szCs w:val="32"/>
        </w:rPr>
        <w:t>der creativ collection Butterfly®</w:t>
      </w:r>
    </w:p>
    <w:p w14:paraId="1766F3F1" w14:textId="77777777" w:rsidR="00104980" w:rsidRDefault="00104980" w:rsidP="00104980">
      <w:pPr>
        <w:rPr>
          <w:b/>
          <w:sz w:val="28"/>
          <w:szCs w:val="28"/>
        </w:rPr>
      </w:pPr>
      <w:r>
        <w:rPr>
          <w:b/>
          <w:sz w:val="28"/>
          <w:szCs w:val="28"/>
        </w:rPr>
        <w:t xml:space="preserve">Vielfältige </w:t>
      </w:r>
      <w:r w:rsidRPr="00B24972">
        <w:rPr>
          <w:b/>
          <w:sz w:val="28"/>
          <w:szCs w:val="28"/>
        </w:rPr>
        <w:t xml:space="preserve">Illustrationen für Werbetechniker </w:t>
      </w:r>
    </w:p>
    <w:p w14:paraId="63A91D1F" w14:textId="25407A96" w:rsidR="00104980" w:rsidRPr="00F8151E" w:rsidRDefault="00104980" w:rsidP="00104980">
      <w:pPr>
        <w:rPr>
          <w:strike/>
        </w:rPr>
      </w:pPr>
      <w:r w:rsidRPr="00B24972">
        <w:t xml:space="preserve">Am 15.05.2019 erscheint die neue </w:t>
      </w:r>
      <w:r>
        <w:t xml:space="preserve">creativ collection </w:t>
      </w:r>
      <w:r w:rsidRPr="00B24972">
        <w:t>Butterfly® V.10.18 und erweitert</w:t>
      </w:r>
      <w:r w:rsidR="00042E39">
        <w:t xml:space="preserve"> </w:t>
      </w:r>
      <w:r w:rsidR="00F8151E">
        <w:t>mit seinem Inhalt an Top-</w:t>
      </w:r>
      <w:r w:rsidRPr="00B24972">
        <w:t>Vektorgrafiken von hohem technischem Niveau</w:t>
      </w:r>
      <w:r w:rsidR="00F8151E">
        <w:t xml:space="preserve"> das Standardwerk professioneller Gestalter und Werbetechniker.</w:t>
      </w:r>
      <w:r w:rsidRPr="00B24972">
        <w:t xml:space="preserve"> Besonders Werbetechniker </w:t>
      </w:r>
      <w:r w:rsidR="00F8151E">
        <w:t>können sich</w:t>
      </w:r>
      <w:r w:rsidRPr="00B24972">
        <w:t xml:space="preserve"> durch die universell einsetzbaren Motive der creativ collection®</w:t>
      </w:r>
      <w:r>
        <w:t xml:space="preserve"> </w:t>
      </w:r>
      <w:r w:rsidR="00F8151E">
        <w:t>zahlreiche Wettbewerbsvorteile verschaffen</w:t>
      </w:r>
      <w:r w:rsidRPr="00B24972">
        <w:t xml:space="preserve">. Die </w:t>
      </w:r>
      <w:r w:rsidR="00F8151E">
        <w:t xml:space="preserve">Grafiken </w:t>
      </w:r>
      <w:r w:rsidRPr="00B24972">
        <w:t xml:space="preserve">eignen sie sich besonders für </w:t>
      </w:r>
      <w:r w:rsidR="00F8151E">
        <w:t>den</w:t>
      </w:r>
      <w:r w:rsidRPr="00B24972">
        <w:t xml:space="preserve"> Folienschnitt</w:t>
      </w:r>
      <w:r>
        <w:t xml:space="preserve"> und </w:t>
      </w:r>
      <w:r w:rsidR="00F8151E">
        <w:t xml:space="preserve">somit für die </w:t>
      </w:r>
      <w:r>
        <w:t>Fahrzeugbeschriftung,</w:t>
      </w:r>
      <w:r w:rsidRPr="00B24972">
        <w:t xml:space="preserve"> </w:t>
      </w:r>
      <w:r>
        <w:t xml:space="preserve">für </w:t>
      </w:r>
      <w:r w:rsidRPr="00B24972">
        <w:t xml:space="preserve">CNC und </w:t>
      </w:r>
      <w:r>
        <w:t xml:space="preserve">zur </w:t>
      </w:r>
      <w:r w:rsidRPr="00B24972">
        <w:t>maschinelle</w:t>
      </w:r>
      <w:r>
        <w:t>n</w:t>
      </w:r>
      <w:r w:rsidRPr="00B24972">
        <w:t xml:space="preserve"> Gravur. Die technische Finesse liegt in den sorgfältig </w:t>
      </w:r>
      <w:r w:rsidR="00042E39">
        <w:t>gezeichneten und konstruierten</w:t>
      </w:r>
      <w:r w:rsidRPr="00B24972">
        <w:t xml:space="preserve"> Vektoren</w:t>
      </w:r>
      <w:r w:rsidR="00042E39">
        <w:t xml:space="preserve">. </w:t>
      </w:r>
      <w:r w:rsidR="00F8151E">
        <w:t>Nichts</w:t>
      </w:r>
      <w:r w:rsidRPr="00B24972">
        <w:t xml:space="preserve"> wird bei der </w:t>
      </w:r>
      <w:r w:rsidR="00F8151E">
        <w:t xml:space="preserve">creativ collection </w:t>
      </w:r>
      <w:r w:rsidRPr="00B24972">
        <w:t>Butterfly massenhaft generiert. Jedes Motiv wird von</w:t>
      </w:r>
      <w:r w:rsidR="00F8151E">
        <w:t xml:space="preserve"> hauseigenen</w:t>
      </w:r>
      <w:r w:rsidRPr="00B24972">
        <w:t xml:space="preserve"> Illustratoren individuell angefertigt</w:t>
      </w:r>
      <w:r w:rsidR="00042E39">
        <w:t>.</w:t>
      </w:r>
      <w:r w:rsidRPr="00F8151E">
        <w:rPr>
          <w:strike/>
        </w:rPr>
        <w:t xml:space="preserve"> </w:t>
      </w:r>
    </w:p>
    <w:p w14:paraId="69CF0D6B" w14:textId="77777777" w:rsidR="00104980" w:rsidRDefault="00104980" w:rsidP="00104980">
      <w:pPr>
        <w:rPr>
          <w:b/>
        </w:rPr>
      </w:pPr>
      <w:r w:rsidRPr="00B24972">
        <w:rPr>
          <w:b/>
        </w:rPr>
        <w:t>Visuelle Kommunikation mit technischer Raffinesse.</w:t>
      </w:r>
    </w:p>
    <w:p w14:paraId="4742B5EF" w14:textId="77777777" w:rsidR="00104980" w:rsidRDefault="00104980" w:rsidP="00104980">
      <w:r w:rsidRPr="00B24972">
        <w:t xml:space="preserve">Ein Focus der </w:t>
      </w:r>
      <w:r w:rsidR="00F8151E">
        <w:t xml:space="preserve">neuen </w:t>
      </w:r>
      <w:r w:rsidRPr="00B24972">
        <w:t>Butterfly V10.18 liegt in den üppige</w:t>
      </w:r>
      <w:r w:rsidR="00F8151E">
        <w:t>n Piktogramm-Serien. Zum Thema t</w:t>
      </w:r>
      <w:r w:rsidRPr="00B24972">
        <w:t xml:space="preserve">echnische Zeichnung, CAD und 3D-Druck erscheinen 100 neue Icons. Dabei werden technische Aspekte sowie die Konzeption, Kalkulation, Entwicklung, und die Konstruktion in der Werbetechnik bildlich thematisiert. Mit den Icons für Hotellerie, Gastronomie und Tourismus kann ohne Worte international kommuniziert werden. Sämtliche Bereiche des Gastgewerbes sind dargestellt. </w:t>
      </w:r>
    </w:p>
    <w:p w14:paraId="39421B10" w14:textId="66E7CF71" w:rsidR="003A515C" w:rsidRPr="003A515C" w:rsidRDefault="003A515C" w:rsidP="00104980">
      <w:pPr>
        <w:rPr>
          <w:b/>
        </w:rPr>
      </w:pPr>
      <w:r>
        <w:rPr>
          <w:b/>
          <w:noProof/>
          <w:lang w:eastAsia="de-DE"/>
        </w:rPr>
        <w:drawing>
          <wp:inline distT="0" distB="0" distL="0" distR="0" wp14:anchorId="185C0B50" wp14:editId="6234335F">
            <wp:extent cx="3582250" cy="191116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terflyV1018_Pressebild_2000p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606531" cy="1924118"/>
                    </a:xfrm>
                    <a:prstGeom prst="rect">
                      <a:avLst/>
                    </a:prstGeom>
                  </pic:spPr>
                </pic:pic>
              </a:graphicData>
            </a:graphic>
          </wp:inline>
        </w:drawing>
      </w:r>
      <w:bookmarkStart w:id="0" w:name="_GoBack"/>
      <w:bookmarkEnd w:id="0"/>
      <w:r>
        <w:rPr>
          <w:b/>
        </w:rPr>
        <w:br/>
      </w:r>
      <w:r>
        <w:rPr>
          <w:b/>
          <w:i/>
        </w:rPr>
        <w:t>BU: Technisch ausgereifte</w:t>
      </w:r>
      <w:r w:rsidRPr="00C30A5D">
        <w:rPr>
          <w:b/>
          <w:i/>
        </w:rPr>
        <w:t xml:space="preserve"> Vielfalt der Butterfly</w:t>
      </w:r>
    </w:p>
    <w:p w14:paraId="654A7986" w14:textId="77777777" w:rsidR="0000603B" w:rsidRDefault="00F8151E" w:rsidP="00104980">
      <w:r>
        <w:t>Z</w:t>
      </w:r>
      <w:r w:rsidR="00104980" w:rsidRPr="00B24972">
        <w:t xml:space="preserve">udem </w:t>
      </w:r>
      <w:r>
        <w:t>überzeugen die</w:t>
      </w:r>
      <w:r w:rsidR="00104980" w:rsidRPr="00B24972">
        <w:t xml:space="preserve"> aktuellen Vektorgrafiken</w:t>
      </w:r>
      <w:r>
        <w:t xml:space="preserve"> durch Ihre Themenvielfalt: </w:t>
      </w:r>
      <w:r w:rsidR="00104980" w:rsidRPr="00B24972">
        <w:t xml:space="preserve"> Naturschutz und Umwelt, Grillen und Barbecue, Sommer, Ferien und Strand. Dazu gibt es zahlreiche Gestaltungsvorlagen, </w:t>
      </w:r>
      <w:r>
        <w:t xml:space="preserve">Ideen für fertige </w:t>
      </w:r>
      <w:r w:rsidR="00104980" w:rsidRPr="00B24972">
        <w:t>Templates</w:t>
      </w:r>
      <w:r>
        <w:t>, sowie</w:t>
      </w:r>
      <w:r w:rsidR="00104980" w:rsidRPr="00B24972">
        <w:t xml:space="preserve"> Schriftvorlagen für individuelle Gestaltungen und Werbesujets. Neue Verkehrsschilder für Parkplätze</w:t>
      </w:r>
      <w:r w:rsidR="00104980">
        <w:t>,</w:t>
      </w:r>
      <w:r w:rsidR="00104980" w:rsidRPr="00B24972">
        <w:t xml:space="preserve"> ab 2019 gültig</w:t>
      </w:r>
      <w:r w:rsidR="00104980">
        <w:t>,</w:t>
      </w:r>
      <w:r w:rsidR="00104980" w:rsidRPr="00B24972">
        <w:t xml:space="preserve"> sind</w:t>
      </w:r>
      <w:r w:rsidR="00104980">
        <w:t xml:space="preserve"> enthalten</w:t>
      </w:r>
      <w:r w:rsidR="00104980" w:rsidRPr="00B24972">
        <w:t>. Die creativ collection Butterfly® V.10.18 bietet d</w:t>
      </w:r>
      <w:r w:rsidR="0000603B">
        <w:t xml:space="preserve">amit eine umfassende </w:t>
      </w:r>
      <w:r w:rsidR="00104980" w:rsidRPr="00B24972">
        <w:t>Erw</w:t>
      </w:r>
      <w:r w:rsidR="0000603B">
        <w:t xml:space="preserve">eiterung der Illustrationsserie. </w:t>
      </w:r>
    </w:p>
    <w:p w14:paraId="7524F280" w14:textId="77777777" w:rsidR="00104980" w:rsidRPr="0096299E" w:rsidRDefault="00104980" w:rsidP="00104980">
      <w:pPr>
        <w:rPr>
          <w:b/>
        </w:rPr>
      </w:pPr>
      <w:r w:rsidRPr="0096299E">
        <w:rPr>
          <w:b/>
        </w:rPr>
        <w:t>Arbeitsgrundlage für Werbetechniker</w:t>
      </w:r>
    </w:p>
    <w:p w14:paraId="25781D20" w14:textId="3074F422" w:rsidR="00104980" w:rsidRPr="00B24972" w:rsidRDefault="0000603B" w:rsidP="00104980">
      <w:r>
        <w:t xml:space="preserve">Die hohe Qualität und Auswahl </w:t>
      </w:r>
      <w:r w:rsidR="00104980" w:rsidRPr="00B24972">
        <w:t xml:space="preserve">an </w:t>
      </w:r>
      <w:r w:rsidR="00F60DCD">
        <w:t>speziell für den e</w:t>
      </w:r>
      <w:r>
        <w:t xml:space="preserve">uropäischen Markt konzipierten </w:t>
      </w:r>
      <w:r w:rsidR="00104980" w:rsidRPr="00B24972">
        <w:t xml:space="preserve">Vektorgrafiken bietet professionellen Designern, Werbern und Werbetechnikern die Basis für </w:t>
      </w:r>
      <w:r>
        <w:t xml:space="preserve">eine </w:t>
      </w:r>
      <w:r w:rsidR="00104980" w:rsidRPr="00B24972">
        <w:t xml:space="preserve">schnelle und </w:t>
      </w:r>
      <w:r w:rsidR="00104980" w:rsidRPr="00B24972">
        <w:lastRenderedPageBreak/>
        <w:t>praktische Umsetzung von Ideen und Aufträgen.</w:t>
      </w:r>
      <w:r w:rsidR="00104980">
        <w:t xml:space="preserve"> Kunden der creativ collection Butterfly</w:t>
      </w:r>
      <w:r w:rsidR="00104980" w:rsidRPr="00B24972">
        <w:t>®</w:t>
      </w:r>
      <w:r w:rsidR="00104980">
        <w:t xml:space="preserve"> stehen alle Illustrationen in der </w:t>
      </w:r>
      <w:r w:rsidR="00104980" w:rsidRPr="00F60DCD">
        <w:t>Butterfly-cloud.de</w:t>
      </w:r>
      <w:r w:rsidR="00104980" w:rsidRPr="00B24972">
        <w:t xml:space="preserve"> </w:t>
      </w:r>
      <w:r w:rsidR="00104980">
        <w:t xml:space="preserve">zur Verfügung. </w:t>
      </w:r>
      <w:r>
        <w:t xml:space="preserve">Alle </w:t>
      </w:r>
      <w:r w:rsidR="00104980">
        <w:t xml:space="preserve">Vektorgrafiken </w:t>
      </w:r>
      <w:r w:rsidR="00104980" w:rsidRPr="00042E39">
        <w:t xml:space="preserve">sind </w:t>
      </w:r>
      <w:r w:rsidR="00042E39" w:rsidRPr="00042E39">
        <w:t xml:space="preserve">plottfähig und </w:t>
      </w:r>
      <w:r w:rsidR="00104980" w:rsidRPr="00042E39">
        <w:t>geeignet</w:t>
      </w:r>
      <w:r w:rsidR="00104980" w:rsidRPr="00B24972">
        <w:t xml:space="preserve"> für CorelDRAW, A</w:t>
      </w:r>
      <w:r w:rsidR="00104980">
        <w:t xml:space="preserve">dobe Illustrator und weitere </w:t>
      </w:r>
      <w:r>
        <w:t xml:space="preserve">gängige </w:t>
      </w:r>
      <w:r w:rsidR="00104980">
        <w:t xml:space="preserve">Grafikprogramme. Auf </w:t>
      </w:r>
      <w:hyperlink r:id="rId6" w:history="1">
        <w:r w:rsidRPr="00BD0342">
          <w:rPr>
            <w:rStyle w:val="Hyperlink"/>
          </w:rPr>
          <w:t>https://www.ccvision.de/de/service/testdaten.html</w:t>
        </w:r>
      </w:hyperlink>
      <w:r>
        <w:rPr>
          <w:rStyle w:val="Hyperlink"/>
        </w:rPr>
        <w:t xml:space="preserve"> </w:t>
      </w:r>
      <w:r w:rsidR="00104980">
        <w:t xml:space="preserve">können Testdateien der </w:t>
      </w:r>
      <w:r>
        <w:t xml:space="preserve">creativ collection </w:t>
      </w:r>
      <w:r w:rsidR="00104980">
        <w:t>Butterfly</w:t>
      </w:r>
      <w:r w:rsidR="00042E39" w:rsidRPr="00042E39">
        <w:t>®</w:t>
      </w:r>
      <w:r w:rsidR="00104980">
        <w:t xml:space="preserve"> kostenlos runtergeladen werden.</w:t>
      </w:r>
    </w:p>
    <w:p w14:paraId="0C021B96"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creativ collection Butterfly® ist ein</w:t>
      </w:r>
      <w:r w:rsidR="0000603B">
        <w:rPr>
          <w:rFonts w:asciiTheme="minorHAnsi" w:hAnsiTheme="minorHAnsi"/>
          <w:sz w:val="22"/>
          <w:szCs w:val="22"/>
        </w:rPr>
        <w:t xml:space="preserve"> Produkt der creativ collection</w:t>
      </w:r>
      <w:r w:rsidRPr="00B24972">
        <w:rPr>
          <w:rFonts w:asciiTheme="minorHAnsi" w:hAnsiTheme="minorHAnsi"/>
          <w:sz w:val="22"/>
          <w:szCs w:val="22"/>
        </w:rPr>
        <w:t xml:space="preserve"> Verlag GmbH. Mit der zeitnahen Bereitstellung neuester Illustrationen erfüllt creativ collection Butterfly® die Bedürfnisse der Werbe- und Beschriftungsbranche. creativ collection® bietet seinen Kunden somit langfristig Sicherheit durch ständige Aktualisierung und Erweiterung. </w:t>
      </w:r>
    </w:p>
    <w:p w14:paraId="47E8FD7E" w14:textId="77777777" w:rsidR="00104980" w:rsidRPr="00B24972" w:rsidRDefault="00104980" w:rsidP="00104980">
      <w:pPr>
        <w:pStyle w:val="Default"/>
        <w:rPr>
          <w:rFonts w:asciiTheme="minorHAnsi" w:hAnsiTheme="minorHAnsi"/>
          <w:sz w:val="22"/>
          <w:szCs w:val="22"/>
        </w:rPr>
      </w:pPr>
    </w:p>
    <w:p w14:paraId="5051A6DC" w14:textId="1156BC26" w:rsidR="00104980" w:rsidRDefault="00104980" w:rsidP="00104980">
      <w:pPr>
        <w:pStyle w:val="Default"/>
        <w:rPr>
          <w:rFonts w:asciiTheme="minorHAnsi" w:hAnsiTheme="minorHAnsi"/>
          <w:sz w:val="22"/>
          <w:szCs w:val="22"/>
        </w:rPr>
      </w:pPr>
      <w:r w:rsidRPr="00B24972">
        <w:rPr>
          <w:rFonts w:asciiTheme="minorHAnsi" w:hAnsiTheme="minorHAnsi"/>
          <w:sz w:val="22"/>
          <w:szCs w:val="22"/>
        </w:rPr>
        <w:t xml:space="preserve">Die vollständige Pressemitteilung finden Sie auch über unsere Presseseite: </w:t>
      </w:r>
      <w:hyperlink r:id="rId7" w:history="1">
        <w:r w:rsidR="005E0F4C" w:rsidRPr="00712627">
          <w:rPr>
            <w:rStyle w:val="Hyperlink"/>
            <w:rFonts w:asciiTheme="minorHAnsi" w:hAnsiTheme="minorHAnsi"/>
            <w:sz w:val="22"/>
            <w:szCs w:val="22"/>
          </w:rPr>
          <w:t>https://www.ccvision.de/presse/butterfly_201905</w:t>
        </w:r>
      </w:hyperlink>
    </w:p>
    <w:p w14:paraId="677B28D3"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color w:val="FF0000"/>
          <w:sz w:val="22"/>
          <w:szCs w:val="22"/>
        </w:rPr>
        <w:t xml:space="preserve"> </w:t>
      </w:r>
    </w:p>
    <w:p w14:paraId="7ADA1DDC"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Gerne versorgen wir Sie auch mit weiterführenden Informationen, eine Anfrage per E-Mail reicht aus. Der Abdruck oder die Verwendung mit Quellenangabe sind honorarfrei. Über eine Veröffentlichung der Meldung in Ihren Magazinen, auf Ihrer Webseite oder im Newsletter würden wir uns freuen und sind Ihnen dankbar, wenn Sie uns über Ihre Veröffentlichungen auf dem Laufenden halten. Bei Online-Texten reicht uns ein Link, ansonsten freuen wir uns über ein Belegexemplar, einen Scan, oder über ein PDF. </w:t>
      </w:r>
    </w:p>
    <w:p w14:paraId="1CB880C1" w14:textId="77777777" w:rsidR="00104980" w:rsidRPr="00B24972" w:rsidRDefault="00104980" w:rsidP="00104980">
      <w:pPr>
        <w:pStyle w:val="Default"/>
        <w:rPr>
          <w:rFonts w:asciiTheme="minorHAnsi" w:hAnsiTheme="minorHAnsi"/>
          <w:sz w:val="22"/>
          <w:szCs w:val="22"/>
        </w:rPr>
      </w:pPr>
    </w:p>
    <w:p w14:paraId="6D301B17"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Weitere Informationen, auch über das komplette Programm der creativ collection® Verlag GmbH, finden Sie unter: </w:t>
      </w:r>
      <w:hyperlink r:id="rId8" w:history="1">
        <w:r w:rsidRPr="00B24972">
          <w:rPr>
            <w:rStyle w:val="Hyperlink"/>
            <w:rFonts w:asciiTheme="minorHAnsi" w:hAnsiTheme="minorHAnsi"/>
            <w:sz w:val="22"/>
            <w:szCs w:val="22"/>
          </w:rPr>
          <w:t>www.ccvision.de</w:t>
        </w:r>
      </w:hyperlink>
      <w:r w:rsidRPr="00B24972">
        <w:rPr>
          <w:rFonts w:asciiTheme="minorHAnsi" w:hAnsiTheme="minorHAnsi"/>
          <w:sz w:val="22"/>
          <w:szCs w:val="22"/>
        </w:rPr>
        <w:t xml:space="preserve"> </w:t>
      </w:r>
    </w:p>
    <w:p w14:paraId="698C3D49" w14:textId="77777777" w:rsidR="00104980" w:rsidRPr="00B24972" w:rsidRDefault="00104980" w:rsidP="00104980">
      <w:pPr>
        <w:pStyle w:val="Default"/>
        <w:rPr>
          <w:rFonts w:asciiTheme="minorHAnsi" w:hAnsiTheme="minorHAnsi"/>
          <w:sz w:val="22"/>
          <w:szCs w:val="22"/>
        </w:rPr>
      </w:pPr>
    </w:p>
    <w:p w14:paraId="44180424"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Für Fragen stehe ich Ihnen jederzeit gerne zur Verfügung. </w:t>
      </w:r>
    </w:p>
    <w:p w14:paraId="6863C51F" w14:textId="77777777" w:rsidR="00104980" w:rsidRPr="00B24972" w:rsidRDefault="00104980" w:rsidP="00104980">
      <w:pPr>
        <w:pStyle w:val="Default"/>
        <w:rPr>
          <w:rFonts w:asciiTheme="minorHAnsi" w:hAnsiTheme="minorHAnsi"/>
          <w:sz w:val="22"/>
          <w:szCs w:val="22"/>
        </w:rPr>
      </w:pPr>
    </w:p>
    <w:p w14:paraId="568E339E"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Mit freundlichen Grüßen </w:t>
      </w:r>
    </w:p>
    <w:p w14:paraId="285F09D2" w14:textId="77777777" w:rsidR="00104980" w:rsidRPr="00B24972" w:rsidRDefault="00104980" w:rsidP="00104980">
      <w:pPr>
        <w:pStyle w:val="Default"/>
        <w:rPr>
          <w:rFonts w:asciiTheme="minorHAnsi" w:hAnsiTheme="minorHAnsi"/>
          <w:sz w:val="22"/>
          <w:szCs w:val="22"/>
        </w:rPr>
      </w:pPr>
    </w:p>
    <w:p w14:paraId="61087376"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Monika Rost </w:t>
      </w:r>
    </w:p>
    <w:p w14:paraId="1C425C39" w14:textId="77777777" w:rsidR="00104980" w:rsidRPr="00B24972" w:rsidRDefault="00104980" w:rsidP="00104980">
      <w:pPr>
        <w:pStyle w:val="Default"/>
        <w:rPr>
          <w:rFonts w:asciiTheme="minorHAnsi" w:hAnsiTheme="minorHAnsi"/>
          <w:sz w:val="22"/>
          <w:szCs w:val="22"/>
        </w:rPr>
      </w:pPr>
    </w:p>
    <w:p w14:paraId="38D8AED4"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creativ collection Verlag GmbH </w:t>
      </w:r>
      <w:r w:rsidRPr="00B24972">
        <w:rPr>
          <w:rFonts w:asciiTheme="minorHAnsi" w:hAnsiTheme="minorHAnsi"/>
          <w:sz w:val="22"/>
          <w:szCs w:val="22"/>
        </w:rPr>
        <w:br/>
        <w:t xml:space="preserve">Basler Landstr. 61 </w:t>
      </w:r>
      <w:r w:rsidRPr="00B24972">
        <w:rPr>
          <w:rFonts w:asciiTheme="minorHAnsi" w:hAnsiTheme="minorHAnsi"/>
          <w:sz w:val="22"/>
          <w:szCs w:val="22"/>
        </w:rPr>
        <w:br/>
        <w:t xml:space="preserve">79111 Freiburg </w:t>
      </w:r>
      <w:r w:rsidRPr="00B24972">
        <w:rPr>
          <w:rFonts w:asciiTheme="minorHAnsi" w:hAnsiTheme="minorHAnsi"/>
          <w:sz w:val="22"/>
          <w:szCs w:val="22"/>
        </w:rPr>
        <w:br/>
        <w:t xml:space="preserve">Tel.: 0761 - 47924-0 </w:t>
      </w:r>
      <w:r w:rsidRPr="00B24972">
        <w:rPr>
          <w:rFonts w:asciiTheme="minorHAnsi" w:hAnsiTheme="minorHAnsi"/>
          <w:sz w:val="22"/>
          <w:szCs w:val="22"/>
        </w:rPr>
        <w:br/>
        <w:t xml:space="preserve">Fax: 0761 - 47924-11 </w:t>
      </w:r>
      <w:r w:rsidRPr="00B24972">
        <w:rPr>
          <w:rFonts w:asciiTheme="minorHAnsi" w:hAnsiTheme="minorHAnsi"/>
          <w:sz w:val="22"/>
          <w:szCs w:val="22"/>
        </w:rPr>
        <w:br/>
      </w:r>
      <w:r>
        <w:rPr>
          <w:rFonts w:asciiTheme="minorHAnsi" w:hAnsiTheme="minorHAnsi"/>
          <w:sz w:val="22"/>
          <w:szCs w:val="22"/>
        </w:rPr>
        <w:t>info</w:t>
      </w:r>
      <w:r w:rsidRPr="00B24972">
        <w:rPr>
          <w:rFonts w:asciiTheme="minorHAnsi" w:hAnsiTheme="minorHAnsi"/>
          <w:sz w:val="22"/>
          <w:szCs w:val="22"/>
        </w:rPr>
        <w:t xml:space="preserve">@ccvision.de </w:t>
      </w:r>
    </w:p>
    <w:p w14:paraId="6BB7D6BA" w14:textId="77777777" w:rsidR="00104980" w:rsidRPr="00B24972" w:rsidRDefault="00104980" w:rsidP="00104980">
      <w:pPr>
        <w:pStyle w:val="Default"/>
        <w:rPr>
          <w:rFonts w:asciiTheme="minorHAnsi" w:hAnsiTheme="minorHAnsi"/>
          <w:sz w:val="22"/>
          <w:szCs w:val="22"/>
        </w:rPr>
      </w:pPr>
      <w:r w:rsidRPr="00B24972">
        <w:rPr>
          <w:rFonts w:asciiTheme="minorHAnsi" w:hAnsiTheme="minorHAnsi"/>
          <w:sz w:val="22"/>
          <w:szCs w:val="22"/>
        </w:rPr>
        <w:t xml:space="preserve">www.ccvision.de </w:t>
      </w:r>
    </w:p>
    <w:p w14:paraId="06B58400" w14:textId="77777777" w:rsidR="00104980" w:rsidRPr="00B24972" w:rsidRDefault="00104980" w:rsidP="00104980"/>
    <w:p w14:paraId="7C95B329" w14:textId="77777777" w:rsidR="00C07AA7" w:rsidRDefault="00104980">
      <w:r w:rsidRPr="00B24972">
        <w:t>Registergericht Freiburg HRB 1940 Ust.-Id.Nr. DE142104400 Geschäftsführer: Klaus G. Hofe, Monika Rost</w:t>
      </w:r>
    </w:p>
    <w:sectPr w:rsidR="00C07A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rpoA">
    <w:charset w:val="00"/>
    <w:family w:val="auto"/>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980"/>
    <w:rsid w:val="0000603B"/>
    <w:rsid w:val="00042E39"/>
    <w:rsid w:val="00104980"/>
    <w:rsid w:val="00326E32"/>
    <w:rsid w:val="003A515C"/>
    <w:rsid w:val="003C1409"/>
    <w:rsid w:val="00493F96"/>
    <w:rsid w:val="005E0F4C"/>
    <w:rsid w:val="006F2D43"/>
    <w:rsid w:val="006F6EF3"/>
    <w:rsid w:val="00A132DD"/>
    <w:rsid w:val="00C30A5D"/>
    <w:rsid w:val="00F60DCD"/>
    <w:rsid w:val="00F7776A"/>
    <w:rsid w:val="00F815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3E11F"/>
  <w15:chartTrackingRefBased/>
  <w15:docId w15:val="{F22C4248-9A6C-4E7A-93C0-715A94651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498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104980"/>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Absatz-Standardschriftart"/>
    <w:uiPriority w:val="99"/>
    <w:unhideWhenUsed/>
    <w:rsid w:val="00104980"/>
    <w:rPr>
      <w:color w:val="0563C1" w:themeColor="hyperlink"/>
      <w:u w:val="single"/>
    </w:rPr>
  </w:style>
  <w:style w:type="character" w:styleId="Kommentarzeichen">
    <w:name w:val="annotation reference"/>
    <w:basedOn w:val="Absatz-Standardschriftart"/>
    <w:uiPriority w:val="99"/>
    <w:semiHidden/>
    <w:unhideWhenUsed/>
    <w:rsid w:val="00F8151E"/>
    <w:rPr>
      <w:sz w:val="16"/>
      <w:szCs w:val="16"/>
    </w:rPr>
  </w:style>
  <w:style w:type="paragraph" w:styleId="Kommentartext">
    <w:name w:val="annotation text"/>
    <w:basedOn w:val="Standard"/>
    <w:link w:val="KommentartextZchn"/>
    <w:uiPriority w:val="99"/>
    <w:semiHidden/>
    <w:unhideWhenUsed/>
    <w:rsid w:val="00F8151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151E"/>
    <w:rPr>
      <w:sz w:val="20"/>
      <w:szCs w:val="20"/>
    </w:rPr>
  </w:style>
  <w:style w:type="paragraph" w:styleId="Kommentarthema">
    <w:name w:val="annotation subject"/>
    <w:basedOn w:val="Kommentartext"/>
    <w:next w:val="Kommentartext"/>
    <w:link w:val="KommentarthemaZchn"/>
    <w:uiPriority w:val="99"/>
    <w:semiHidden/>
    <w:unhideWhenUsed/>
    <w:rsid w:val="00F8151E"/>
    <w:rPr>
      <w:b/>
      <w:bCs/>
    </w:rPr>
  </w:style>
  <w:style w:type="character" w:customStyle="1" w:styleId="KommentarthemaZchn">
    <w:name w:val="Kommentarthema Zchn"/>
    <w:basedOn w:val="KommentartextZchn"/>
    <w:link w:val="Kommentarthema"/>
    <w:uiPriority w:val="99"/>
    <w:semiHidden/>
    <w:rsid w:val="00F8151E"/>
    <w:rPr>
      <w:b/>
      <w:bCs/>
      <w:sz w:val="20"/>
      <w:szCs w:val="20"/>
    </w:rPr>
  </w:style>
  <w:style w:type="paragraph" w:styleId="Sprechblasentext">
    <w:name w:val="Balloon Text"/>
    <w:basedOn w:val="Standard"/>
    <w:link w:val="SprechblasentextZchn"/>
    <w:uiPriority w:val="99"/>
    <w:semiHidden/>
    <w:unhideWhenUsed/>
    <w:rsid w:val="00F8151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151E"/>
    <w:rPr>
      <w:rFonts w:ascii="Segoe UI" w:hAnsi="Segoe UI" w:cs="Segoe UI"/>
      <w:sz w:val="18"/>
      <w:szCs w:val="18"/>
    </w:rPr>
  </w:style>
  <w:style w:type="character" w:styleId="BesuchterHyperlink">
    <w:name w:val="FollowedHyperlink"/>
    <w:basedOn w:val="Absatz-Standardschriftart"/>
    <w:uiPriority w:val="99"/>
    <w:semiHidden/>
    <w:unhideWhenUsed/>
    <w:rsid w:val="00C30A5D"/>
    <w:rPr>
      <w:color w:val="954F72" w:themeColor="followedHyperlink"/>
      <w:u w:val="single"/>
    </w:rPr>
  </w:style>
  <w:style w:type="character" w:customStyle="1" w:styleId="40Continoustext11ptZchn">
    <w:name w:val="4.0 Continous text 11pt Zchn"/>
    <w:link w:val="40Continoustext11pt"/>
    <w:locked/>
    <w:rsid w:val="00493F96"/>
    <w:rPr>
      <w:rFonts w:ascii="CorpoA" w:hAnsi="CorpoA"/>
    </w:rPr>
  </w:style>
  <w:style w:type="paragraph" w:customStyle="1" w:styleId="40Continoustext11pt">
    <w:name w:val="4.0 Continous text 11pt"/>
    <w:link w:val="40Continoustext11ptZchn"/>
    <w:qFormat/>
    <w:rsid w:val="00493F96"/>
    <w:pPr>
      <w:suppressAutoHyphens/>
      <w:spacing w:after="340" w:line="340" w:lineRule="exact"/>
    </w:pPr>
    <w:rPr>
      <w:rFonts w:ascii="CorpoA" w:hAnsi="Corpo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vision.de" TargetMode="External"/><Relationship Id="rId3" Type="http://schemas.openxmlformats.org/officeDocument/2006/relationships/webSettings" Target="webSettings.xml"/><Relationship Id="rId7" Type="http://schemas.openxmlformats.org/officeDocument/2006/relationships/hyperlink" Target="https://www.ccvision.de/presse/butterfly_2019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cvision.de/de/service/testdaten.html"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Hofe, Yannick</dc:creator>
  <cp:keywords/>
  <dc:description/>
  <cp:lastModifiedBy>Hofe, Yannick</cp:lastModifiedBy>
  <cp:revision>11</cp:revision>
  <dcterms:created xsi:type="dcterms:W3CDTF">2019-05-15T11:20:00Z</dcterms:created>
  <dcterms:modified xsi:type="dcterms:W3CDTF">2019-05-15T12:37:00Z</dcterms:modified>
</cp:coreProperties>
</file>